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2DFA" w14:textId="038A1BD3" w:rsidR="004D2609" w:rsidRPr="00084B20" w:rsidRDefault="004D2609" w:rsidP="001C73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TO: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5C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92942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Fellows, National Academy of Public Administration</w:t>
      </w:r>
    </w:p>
    <w:p w14:paraId="1409B08E" w14:textId="1363A4CA" w:rsidR="004D2609" w:rsidRPr="00084B20" w:rsidRDefault="004D2609" w:rsidP="00B25D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FROM: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942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Standing Panel on Intergovernmental Systems</w:t>
      </w:r>
    </w:p>
    <w:p w14:paraId="52C6FE2B" w14:textId="70B5A50F" w:rsidR="004D2609" w:rsidRPr="00084B20" w:rsidRDefault="004D2609" w:rsidP="00B25DF6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RE: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A Proposed Framework for the Analysis of Intergovernmental Operations and Programs</w:t>
      </w:r>
    </w:p>
    <w:p w14:paraId="37119582" w14:textId="1859C765" w:rsidR="004D2609" w:rsidRDefault="008E313B" w:rsidP="00B25D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DATE:  </w:t>
      </w:r>
      <w:r w:rsidR="005C1939" w:rsidRPr="005C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 </w:t>
      </w:r>
      <w:r w:rsidR="002E6021">
        <w:rPr>
          <w:rFonts w:ascii="Times New Roman" w:hAnsi="Times New Roman" w:cs="Times New Roman"/>
          <w:color w:val="000000" w:themeColor="text1"/>
          <w:sz w:val="24"/>
          <w:szCs w:val="24"/>
        </w:rPr>
        <w:t>24,</w:t>
      </w:r>
      <w:r w:rsidR="005C1939" w:rsidRPr="005C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14:paraId="7264ED42" w14:textId="77777777" w:rsidR="005C1939" w:rsidRPr="00084B20" w:rsidRDefault="005C1939" w:rsidP="00B25DF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E6C301" w14:textId="77777777" w:rsidR="005C1939" w:rsidRDefault="004D2609" w:rsidP="00A53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9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Summary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9712B8B" w14:textId="2FBC2711" w:rsidR="00192942" w:rsidRPr="00084B20" w:rsidRDefault="00192942" w:rsidP="00A53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the past two years, the Standing Panel on Intergovernmental Systems has 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actionable suggestions through case studies and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initially on the Federal level and more broadly at all levels of government to 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and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promote better understanding of 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 </w:t>
      </w:r>
      <w:r w:rsidR="002B70DB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intergovernmental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approaches to 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when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addressing key policy 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cha</w:t>
      </w:r>
      <w:r w:rsidR="00127E5F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lenges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facing our country.  </w:t>
      </w:r>
    </w:p>
    <w:p w14:paraId="0FD92895" w14:textId="18F68677" w:rsidR="005A6325" w:rsidRPr="00084B20" w:rsidRDefault="005A6325" w:rsidP="00A53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04639" w14:textId="33364D54" w:rsidR="005A6325" w:rsidRPr="00084B20" w:rsidRDefault="00E1103D" w:rsidP="005A63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2017, </w:t>
      </w:r>
      <w:r w:rsidR="003C48AA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a 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hearing of the Speaker's Task Force on Intergovernmental Affairs regarding the proposed National Commission on Intergovernmental Relations (Commission), several Fellows of the National Academy of Public Administration (NAPA) 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topics</w:t>
      </w:r>
      <w:r w:rsid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Commission might consider</w:t>
      </w:r>
      <w:r w:rsidR="00B70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suggested </w:t>
      </w:r>
      <w:r w:rsidR="00084B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>n initial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 on a few topics</w:t>
      </w:r>
      <w:r w:rsidR="00B70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a framework that suggested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structural and procedural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practices </w:t>
      </w:r>
      <w:r w:rsidR="00B70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seem  to 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affect the effectiveness </w:t>
      </w:r>
      <w:r w:rsidR="005A632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intergovernmental </w:t>
      </w:r>
      <w:r w:rsidR="00EB5B91">
        <w:rPr>
          <w:rFonts w:ascii="Times New Roman" w:hAnsi="Times New Roman" w:cs="Times New Roman"/>
          <w:color w:val="000000" w:themeColor="text1"/>
          <w:sz w:val="24"/>
          <w:szCs w:val="24"/>
        </w:rPr>
        <w:t>arrangements and policy progress</w:t>
      </w:r>
      <w:r w:rsidR="00A5368A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89C791" w14:textId="77777777" w:rsidR="00A90801" w:rsidRPr="00084B20" w:rsidRDefault="00A90801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C572A" w14:textId="5DEC60B9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84B20"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Focus on Outcome</w:t>
      </w:r>
      <w:r w:rsidR="00084B20">
        <w:rPr>
          <w:rFonts w:ascii="Times New Roman" w:hAnsi="Times New Roman" w:cs="Times New Roman"/>
          <w:color w:val="000000" w:themeColor="text1"/>
          <w:sz w:val="24"/>
          <w:szCs w:val="24"/>
        </w:rPr>
        <w:t>: improvements with minimal undesirable side e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ffects</w:t>
      </w:r>
    </w:p>
    <w:p w14:paraId="1138CF4F" w14:textId="34FBE3B9" w:rsidR="00127E5F" w:rsidRPr="00084B20" w:rsidRDefault="00127E5F" w:rsidP="00084B20">
      <w:pPr>
        <w:spacing w:after="0" w:line="240" w:lineRule="auto"/>
        <w:ind w:left="360" w:right="-9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Communicate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structure the process for explaining the pro</w:t>
      </w:r>
      <w:r w:rsidR="00084B20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blems, strategies, policies and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</w:p>
    <w:p w14:paraId="4B75D680" w14:textId="6361584C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Prioritize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 evidence drives choosing high-consequence problems</w:t>
      </w:r>
    </w:p>
    <w:p w14:paraId="02B2CD50" w14:textId="66E89ACF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Solve Problems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at the level closest to the problem with agility and accountability</w:t>
      </w:r>
    </w:p>
    <w:p w14:paraId="207B1D41" w14:textId="0B8E5980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Across Silos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breaking down and pursuing opportunities across silos</w:t>
      </w:r>
    </w:p>
    <w:p w14:paraId="2E1DFA05" w14:textId="6F0C4D14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Share Data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data, analytics, and measured trials inform decisions and actions</w:t>
      </w:r>
    </w:p>
    <w:p w14:paraId="4F0D4D29" w14:textId="141BCB99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 Value to Knowledge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improves decision making at each level</w:t>
      </w:r>
    </w:p>
    <w:p w14:paraId="4C55F257" w14:textId="3759E7A0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Financial</w:t>
      </w:r>
      <w:r w:rsidR="00084B20">
        <w:rPr>
          <w:rFonts w:ascii="Times New Roman" w:hAnsi="Times New Roman" w:cs="Times New Roman"/>
          <w:color w:val="000000" w:themeColor="text1"/>
          <w:sz w:val="24"/>
          <w:szCs w:val="24"/>
        </w:rPr>
        <w:t>: i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ncentives and disincentives</w:t>
      </w:r>
    </w:p>
    <w:p w14:paraId="183EC248" w14:textId="3C0DC9EB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084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Leadership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: relationships, strategy, experience, and negotiations</w:t>
      </w:r>
    </w:p>
    <w:p w14:paraId="2173A09E" w14:textId="15C1BA3A" w:rsidR="00127E5F" w:rsidRPr="00084B20" w:rsidRDefault="00127E5F" w:rsidP="00084B20">
      <w:pPr>
        <w:spacing w:after="0" w:line="240" w:lineRule="auto"/>
        <w:ind w:left="360" w:hanging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304C78" w:rsidRPr="00B25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Equity</w:t>
      </w:r>
      <w:r w:rsidR="00304C78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ocus </w:t>
      </w:r>
    </w:p>
    <w:p w14:paraId="6056EE7B" w14:textId="77777777" w:rsidR="00127E5F" w:rsidRPr="00084B20" w:rsidRDefault="00127E5F" w:rsidP="00127E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B6CDF" w14:textId="3F19775B" w:rsidR="00A90801" w:rsidRPr="00084B20" w:rsidRDefault="004E0903" w:rsidP="00127E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During 2018, t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he Standing Panel</w:t>
      </w:r>
      <w:r w:rsidR="009253D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continued its work further refining 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a list of tools for effective intergovernmental action as a</w:t>
      </w:r>
      <w:r w:rsidR="009253D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</w:t>
      </w:r>
      <w:r w:rsidR="00463F4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evidenced based suggestions to improve the current </w:t>
      </w:r>
      <w:r w:rsidR="002B70DB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intergo</w:t>
      </w:r>
      <w:r w:rsidR="002B70DB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B70DB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rnmental</w:t>
      </w:r>
      <w:r w:rsidR="003947C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</w:t>
      </w:r>
      <w:r w:rsidR="00463F4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25F8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463F4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Panel 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four policy areas to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 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validity of this </w:t>
      </w:r>
      <w:r w:rsidR="00ED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tools as a 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ED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explain success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whether these 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intergovernmental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practices are likely to result in the most </w:t>
      </w:r>
      <w:r w:rsidR="00A9080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mea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ningful change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across policy 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whether they need to be refined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5DF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Panel members wrote case studies in their areas of expertise to </w:t>
      </w:r>
      <w:r w:rsidR="004A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 to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</w:t>
      </w:r>
      <w:r w:rsidR="004A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8A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practices predict more </w:t>
      </w:r>
      <w:r w:rsidR="00B25DF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effective intergovernmental action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DF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using the framework.</w:t>
      </w:r>
      <w:r w:rsidR="00F6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initial four cases are in the following areas:</w:t>
      </w:r>
    </w:p>
    <w:p w14:paraId="63D1EFCE" w14:textId="77777777" w:rsidR="00A90801" w:rsidRPr="00084B20" w:rsidRDefault="00A90801" w:rsidP="00A531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42DDB" w14:textId="7EBBA7BB" w:rsidR="00FD2884" w:rsidRPr="00084B20" w:rsidRDefault="005C1939" w:rsidP="00A53141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D288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Infrastructure Renewal and </w:t>
      </w:r>
      <w:r w:rsidR="00304C78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27E5F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einvestment </w:t>
      </w:r>
    </w:p>
    <w:p w14:paraId="59386432" w14:textId="001EB2DD" w:rsidR="00FD2884" w:rsidRPr="00084B20" w:rsidRDefault="00F26D6A" w:rsidP="00B25DF6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D288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Emergency </w:t>
      </w:r>
      <w:r w:rsidR="0073670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Mitigation, </w:t>
      </w:r>
      <w:r w:rsidR="00FD2884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</w:t>
      </w:r>
      <w:r w:rsidR="0073670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esponse</w:t>
      </w:r>
    </w:p>
    <w:p w14:paraId="6368A51C" w14:textId="1F889956" w:rsidR="00FD2884" w:rsidRPr="00084B20" w:rsidRDefault="00127E5F" w:rsidP="00A53141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670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. Workforce Development: linking individuals to meaningful work</w:t>
      </w:r>
    </w:p>
    <w:p w14:paraId="42FF3240" w14:textId="52EABF47" w:rsidR="00127E5F" w:rsidRPr="00084B20" w:rsidRDefault="00127E5F" w:rsidP="00A53141">
      <w:pPr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3670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Procurement and Purchasing Partnerships</w:t>
      </w:r>
    </w:p>
    <w:p w14:paraId="3F3C8B76" w14:textId="10BEF188" w:rsidR="00A90801" w:rsidRPr="00084B20" w:rsidRDefault="00A90801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ABB95" w14:textId="77777777" w:rsidR="005C1939" w:rsidRDefault="005C1939" w:rsidP="00A908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19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Next Steps</w:t>
      </w:r>
    </w:p>
    <w:p w14:paraId="0844A2B6" w14:textId="5765DF58" w:rsidR="00A90801" w:rsidRPr="00084B20" w:rsidRDefault="00A90801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Standing Panel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="00B25DF6">
        <w:rPr>
          <w:rFonts w:ascii="Times New Roman" w:hAnsi="Times New Roman" w:cs="Times New Roman"/>
          <w:color w:val="000000" w:themeColor="text1"/>
          <w:sz w:val="24"/>
          <w:szCs w:val="24"/>
        </w:rPr>
        <w:t>seeks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feedback from NAPA Fellows on the </w:t>
      </w:r>
      <w:r w:rsidR="009D1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appropriateness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usefulness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2E238E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</w:t>
      </w:r>
      <w:r w:rsidR="009D1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practices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</w:t>
      </w:r>
      <w:r w:rsidR="002E238E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2E238E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effective intergovernmental action</w:t>
      </w:r>
      <w:r w:rsidR="009D1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Specifically, it seeks </w:t>
      </w:r>
      <w:r w:rsidR="00B44AD2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the policy statements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suggestions on next steps in expanding the use of the existing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framework, changes to the framework or other avenues to promote intergovernmental analysis of key policy issues.</w:t>
      </w:r>
    </w:p>
    <w:p w14:paraId="230C3928" w14:textId="26F972FF" w:rsidR="0056540F" w:rsidRPr="00084B20" w:rsidRDefault="0056540F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D74B5" w14:textId="03EA1504" w:rsidR="0056540F" w:rsidRPr="00084B20" w:rsidRDefault="009D15F6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9170A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also seeks suggestions about the best use of this framework</w:t>
      </w:r>
      <w:r w:rsidR="00B34E78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680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initial identified use of </w:t>
      </w:r>
      <w:r w:rsidR="00ED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identifying best practices, was to then provide </w:t>
      </w:r>
      <w:r w:rsidR="0084680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D395F">
        <w:rPr>
          <w:rFonts w:ascii="Times New Roman" w:hAnsi="Times New Roman" w:cs="Times New Roman"/>
          <w:color w:val="000000" w:themeColor="text1"/>
          <w:sz w:val="24"/>
          <w:szCs w:val="24"/>
        </w:rPr>
        <w:t>ses as a</w:t>
      </w:r>
      <w:r w:rsidR="0084680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 for Congress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legislating, appropriating, and conducting oversight  </w:t>
      </w:r>
      <w:r w:rsidR="003422B9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evaluate </w:t>
      </w:r>
      <w:r w:rsidR="002E238E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change intergovernmental </w:t>
      </w:r>
      <w:r w:rsidR="003422B9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>. That</w:t>
      </w:r>
      <w:r w:rsidR="003422B9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remains a central focus of the Panel’s </w:t>
      </w:r>
      <w:r w:rsidR="009F7457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work.  </w:t>
      </w:r>
    </w:p>
    <w:p w14:paraId="63D1F9FB" w14:textId="096FF265" w:rsidR="00402C6F" w:rsidRPr="00084B20" w:rsidRDefault="00402C6F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8B9DA" w14:textId="77777777" w:rsidR="001C735D" w:rsidRDefault="00402C6F" w:rsidP="0026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However, the framework should not be limited to j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 a tool for Congress. </w:t>
      </w:r>
      <w:r w:rsidR="0068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could and should also be a tool for government agencies that need to work with each other across levels of government and/or across jurisdictions, to solve problems and pursue other </w:t>
      </w:r>
      <w:r w:rsidR="001C7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opportunities for improvement. </w:t>
      </w:r>
    </w:p>
    <w:p w14:paraId="09E6057B" w14:textId="77777777" w:rsidR="001C735D" w:rsidRDefault="001C735D" w:rsidP="0026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B8BDF2" w14:textId="3B2EB517" w:rsidR="00260B1D" w:rsidRPr="00084B20" w:rsidRDefault="00684E64" w:rsidP="00260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hope and believe the</w:t>
      </w:r>
      <w:r w:rsidR="00ED395F">
        <w:rPr>
          <w:rFonts w:ascii="Times New Roman" w:hAnsi="Times New Roman" w:cs="Times New Roman"/>
          <w:color w:val="000000" w:themeColor="text1"/>
          <w:sz w:val="24"/>
          <w:szCs w:val="24"/>
        </w:rPr>
        <w:t>se tools have</w:t>
      </w:r>
      <w:r w:rsidR="0089385F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very practical </w:t>
      </w:r>
      <w:r w:rsidR="00DD4DD5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for practitioners at the state and local government level.  </w:t>
      </w:r>
      <w:r w:rsidR="009F312E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Greater consideration of the parts of the intergovernmental system</w:t>
      </w:r>
      <w:r w:rsidR="0098152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tackle critical issues is a challenge </w:t>
      </w:r>
      <w:r w:rsidR="00716F67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facing leaders at all levels of government. The framework could be actively shared </w:t>
      </w:r>
      <w:r w:rsidR="00DD33DC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practitioners as a tool for their own analysis of problems from the state and local government perspective. </w:t>
      </w:r>
      <w:r w:rsidR="007F3B1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cas</w:t>
      </w:r>
      <w:r w:rsidR="002B70DB">
        <w:rPr>
          <w:rFonts w:ascii="Times New Roman" w:hAnsi="Times New Roman" w:cs="Times New Roman"/>
          <w:color w:val="000000" w:themeColor="text1"/>
          <w:sz w:val="24"/>
          <w:szCs w:val="24"/>
        </w:rPr>
        <w:t>e studies and our learning less</w:t>
      </w:r>
      <w:r w:rsidR="007F3B1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 from them could be used </w:t>
      </w:r>
      <w:r w:rsidR="002B70DB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F3B1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input for developing partnerships and convenings on these </w:t>
      </w:r>
      <w:r w:rsidR="007161E1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problem-solving</w:t>
      </w:r>
      <w:r w:rsidR="007F3B16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efforts.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B1D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>lso, a</w:t>
      </w:r>
      <w:r w:rsidR="00260B1D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s NAPA works on its Agile Federalism Center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0B1D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framework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</w:t>
      </w:r>
      <w:r w:rsidR="00260B1D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tool for </w:t>
      </w:r>
      <w:r w:rsidR="0026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260B1D" w:rsidRPr="00084B20">
        <w:rPr>
          <w:rFonts w:ascii="Times New Roman" w:hAnsi="Times New Roman" w:cs="Times New Roman"/>
          <w:color w:val="000000" w:themeColor="text1"/>
          <w:sz w:val="24"/>
          <w:szCs w:val="24"/>
        </w:rPr>
        <w:t>effort.</w:t>
      </w:r>
    </w:p>
    <w:p w14:paraId="11E134F1" w14:textId="77777777" w:rsidR="00260B1D" w:rsidRPr="00084B20" w:rsidRDefault="00260B1D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66251" w14:textId="5D369371" w:rsidR="00DD33DC" w:rsidRPr="00084B20" w:rsidRDefault="00DD33DC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343F9" w14:textId="0B136CD8" w:rsidR="00DD33DC" w:rsidRPr="00084B20" w:rsidRDefault="00DD33DC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4E8A7" w14:textId="71D326F8" w:rsidR="00304C78" w:rsidRPr="00084B20" w:rsidRDefault="00304C78" w:rsidP="00A908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DC885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8451E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CC4AD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D3B98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C0D9C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0F66F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61D7A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BB205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AF406" w14:textId="32B9351F" w:rsidR="004C46BE" w:rsidRPr="00084B20" w:rsidRDefault="004C46BE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47316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E7E1C" w14:textId="77777777" w:rsidR="00304C78" w:rsidRPr="00084B20" w:rsidRDefault="00304C78" w:rsidP="00304C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4C78" w:rsidRPr="00084B20" w:rsidSect="001C735D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7A8B" w14:textId="77777777" w:rsidR="00791507" w:rsidRDefault="00791507" w:rsidP="00500CC0">
      <w:pPr>
        <w:spacing w:after="0" w:line="240" w:lineRule="auto"/>
      </w:pPr>
      <w:r>
        <w:separator/>
      </w:r>
    </w:p>
  </w:endnote>
  <w:endnote w:type="continuationSeparator" w:id="0">
    <w:p w14:paraId="1FA00E32" w14:textId="77777777" w:rsidR="00791507" w:rsidRDefault="00791507" w:rsidP="0050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EC4E" w14:textId="77777777" w:rsidR="00304C78" w:rsidRDefault="00304C78" w:rsidP="00AE6859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45A3A" w14:textId="77777777" w:rsidR="004F3F24" w:rsidRDefault="004F3F24" w:rsidP="00304C7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E8A6" w14:textId="0BDD1229" w:rsidR="004F3F24" w:rsidRDefault="00304C78" w:rsidP="00304C78">
    <w:pPr>
      <w:pStyle w:val="Footer"/>
      <w:ind w:right="360" w:firstLine="360"/>
      <w:jc w:val="center"/>
      <w:rPr>
        <w:rFonts w:ascii="Times New Roman" w:hAnsi="Times New Roman" w:cs="Times New Roman"/>
        <w:color w:val="000000" w:themeColor="text1"/>
      </w:rPr>
    </w:pPr>
    <w:r w:rsidRPr="00304C78">
      <w:rPr>
        <w:rFonts w:ascii="Times New Roman" w:hAnsi="Times New Roman" w:cs="Times New Roman"/>
        <w:color w:val="000000" w:themeColor="text1"/>
      </w:rPr>
      <w:t xml:space="preserve">Page </w:t>
    </w:r>
    <w:r w:rsidRPr="00304C78">
      <w:rPr>
        <w:rFonts w:ascii="Times New Roman" w:hAnsi="Times New Roman" w:cs="Times New Roman"/>
        <w:color w:val="000000" w:themeColor="text1"/>
      </w:rPr>
      <w:fldChar w:fldCharType="begin"/>
    </w:r>
    <w:r w:rsidRPr="00304C78">
      <w:rPr>
        <w:rFonts w:ascii="Times New Roman" w:hAnsi="Times New Roman" w:cs="Times New Roman"/>
        <w:color w:val="000000" w:themeColor="text1"/>
      </w:rPr>
      <w:instrText xml:space="preserve"> PAGE </w:instrText>
    </w:r>
    <w:r w:rsidRPr="00304C78">
      <w:rPr>
        <w:rFonts w:ascii="Times New Roman" w:hAnsi="Times New Roman" w:cs="Times New Roman"/>
        <w:color w:val="000000" w:themeColor="text1"/>
      </w:rPr>
      <w:fldChar w:fldCharType="separate"/>
    </w:r>
    <w:r w:rsidR="001C735D">
      <w:rPr>
        <w:rFonts w:ascii="Times New Roman" w:hAnsi="Times New Roman" w:cs="Times New Roman"/>
        <w:noProof/>
        <w:color w:val="000000" w:themeColor="text1"/>
      </w:rPr>
      <w:t>2</w:t>
    </w:r>
    <w:r w:rsidRPr="00304C78">
      <w:rPr>
        <w:rFonts w:ascii="Times New Roman" w:hAnsi="Times New Roman" w:cs="Times New Roman"/>
        <w:color w:val="000000" w:themeColor="text1"/>
      </w:rPr>
      <w:fldChar w:fldCharType="end"/>
    </w:r>
    <w:r w:rsidRPr="00304C78">
      <w:rPr>
        <w:rFonts w:ascii="Times New Roman" w:hAnsi="Times New Roman" w:cs="Times New Roman"/>
        <w:color w:val="000000" w:themeColor="text1"/>
      </w:rPr>
      <w:t xml:space="preserve"> of </w:t>
    </w:r>
    <w:r w:rsidRPr="00304C78">
      <w:rPr>
        <w:rFonts w:ascii="Times New Roman" w:hAnsi="Times New Roman" w:cs="Times New Roman"/>
        <w:color w:val="000000" w:themeColor="text1"/>
      </w:rPr>
      <w:fldChar w:fldCharType="begin"/>
    </w:r>
    <w:r w:rsidRPr="00304C78">
      <w:rPr>
        <w:rFonts w:ascii="Times New Roman" w:hAnsi="Times New Roman" w:cs="Times New Roman"/>
        <w:color w:val="000000" w:themeColor="text1"/>
      </w:rPr>
      <w:instrText xml:space="preserve"> NUMPAGES </w:instrText>
    </w:r>
    <w:r w:rsidRPr="00304C78">
      <w:rPr>
        <w:rFonts w:ascii="Times New Roman" w:hAnsi="Times New Roman" w:cs="Times New Roman"/>
        <w:color w:val="000000" w:themeColor="text1"/>
      </w:rPr>
      <w:fldChar w:fldCharType="separate"/>
    </w:r>
    <w:r w:rsidR="001C735D">
      <w:rPr>
        <w:rFonts w:ascii="Times New Roman" w:hAnsi="Times New Roman" w:cs="Times New Roman"/>
        <w:noProof/>
        <w:color w:val="000000" w:themeColor="text1"/>
      </w:rPr>
      <w:t>2</w:t>
    </w:r>
    <w:r w:rsidRPr="00304C78">
      <w:rPr>
        <w:rFonts w:ascii="Times New Roman" w:hAnsi="Times New Roman" w:cs="Times New Roman"/>
        <w:color w:val="000000" w:themeColor="text1"/>
      </w:rPr>
      <w:fldChar w:fldCharType="end"/>
    </w:r>
  </w:p>
  <w:p w14:paraId="3B0E74F4" w14:textId="77777777" w:rsidR="00304C78" w:rsidRPr="00175B8D" w:rsidRDefault="00304C78" w:rsidP="00304C78">
    <w:pPr>
      <w:pStyle w:val="Footer"/>
      <w:ind w:right="360" w:firstLine="360"/>
      <w:jc w:val="center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28AA" w14:textId="77777777" w:rsidR="00791507" w:rsidRDefault="00791507" w:rsidP="00500CC0">
      <w:pPr>
        <w:spacing w:after="0" w:line="240" w:lineRule="auto"/>
      </w:pPr>
      <w:r>
        <w:separator/>
      </w:r>
    </w:p>
  </w:footnote>
  <w:footnote w:type="continuationSeparator" w:id="0">
    <w:p w14:paraId="198DD983" w14:textId="77777777" w:rsidR="00791507" w:rsidRDefault="00791507" w:rsidP="0050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88A9" w14:textId="38148728" w:rsidR="004F3F24" w:rsidRPr="001C735D" w:rsidRDefault="00791507" w:rsidP="001C735D">
    <w:pPr>
      <w:rPr>
        <w:rFonts w:ascii="Times New Roman" w:hAnsi="Times New Roman" w:cs="Times New Roman"/>
        <w:b/>
        <w:color w:val="000000" w:themeColor="text1"/>
        <w:sz w:val="24"/>
        <w:szCs w:val="24"/>
      </w:rPr>
    </w:pPr>
    <w:sdt>
      <w:sdtPr>
        <w:id w:val="-152007458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3A09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735D" w:rsidRPr="001C735D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 w:rsidR="001C735D">
      <w:rPr>
        <w:rFonts w:ascii="Times New Roman" w:hAnsi="Times New Roman" w:cs="Times New Roman"/>
        <w:b/>
        <w:color w:val="000000" w:themeColor="text1"/>
        <w:sz w:val="24"/>
        <w:szCs w:val="24"/>
      </w:rPr>
      <w:t>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F76"/>
    <w:multiLevelType w:val="hybridMultilevel"/>
    <w:tmpl w:val="B0DA2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3C49"/>
    <w:multiLevelType w:val="hybridMultilevel"/>
    <w:tmpl w:val="043E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F440F"/>
    <w:multiLevelType w:val="hybridMultilevel"/>
    <w:tmpl w:val="51F21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90A93"/>
    <w:multiLevelType w:val="hybridMultilevel"/>
    <w:tmpl w:val="B0DA2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67C43"/>
    <w:multiLevelType w:val="hybridMultilevel"/>
    <w:tmpl w:val="BCB4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4DAA"/>
    <w:multiLevelType w:val="hybridMultilevel"/>
    <w:tmpl w:val="CAB61C3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6346A"/>
    <w:multiLevelType w:val="multilevel"/>
    <w:tmpl w:val="007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25"/>
    <w:rsid w:val="00003847"/>
    <w:rsid w:val="00004364"/>
    <w:rsid w:val="00005C4B"/>
    <w:rsid w:val="00011AAD"/>
    <w:rsid w:val="00011DD7"/>
    <w:rsid w:val="00014992"/>
    <w:rsid w:val="00017401"/>
    <w:rsid w:val="00017687"/>
    <w:rsid w:val="000203B0"/>
    <w:rsid w:val="0002187E"/>
    <w:rsid w:val="000222C0"/>
    <w:rsid w:val="00023C53"/>
    <w:rsid w:val="00023F2D"/>
    <w:rsid w:val="0002654C"/>
    <w:rsid w:val="0002676B"/>
    <w:rsid w:val="000347F5"/>
    <w:rsid w:val="00034A67"/>
    <w:rsid w:val="000401FB"/>
    <w:rsid w:val="000428C9"/>
    <w:rsid w:val="00044FB4"/>
    <w:rsid w:val="0004573A"/>
    <w:rsid w:val="000465A3"/>
    <w:rsid w:val="00047C19"/>
    <w:rsid w:val="00047F00"/>
    <w:rsid w:val="000529CA"/>
    <w:rsid w:val="00053441"/>
    <w:rsid w:val="0005369B"/>
    <w:rsid w:val="00056A55"/>
    <w:rsid w:val="00056F01"/>
    <w:rsid w:val="00057DD9"/>
    <w:rsid w:val="00062AB5"/>
    <w:rsid w:val="00062BB6"/>
    <w:rsid w:val="00062DD5"/>
    <w:rsid w:val="00064805"/>
    <w:rsid w:val="000703EC"/>
    <w:rsid w:val="00070536"/>
    <w:rsid w:val="00073FD2"/>
    <w:rsid w:val="000750F7"/>
    <w:rsid w:val="000770FC"/>
    <w:rsid w:val="00080400"/>
    <w:rsid w:val="000814EE"/>
    <w:rsid w:val="00083388"/>
    <w:rsid w:val="00084B20"/>
    <w:rsid w:val="00087E5B"/>
    <w:rsid w:val="000916BD"/>
    <w:rsid w:val="000965C8"/>
    <w:rsid w:val="000970FC"/>
    <w:rsid w:val="00097FC0"/>
    <w:rsid w:val="000A13B8"/>
    <w:rsid w:val="000A2FB6"/>
    <w:rsid w:val="000A3CB6"/>
    <w:rsid w:val="000A5DF5"/>
    <w:rsid w:val="000A65E7"/>
    <w:rsid w:val="000A6EC4"/>
    <w:rsid w:val="000A71AA"/>
    <w:rsid w:val="000A79BE"/>
    <w:rsid w:val="000B0BCE"/>
    <w:rsid w:val="000B3A28"/>
    <w:rsid w:val="000B3B20"/>
    <w:rsid w:val="000B703D"/>
    <w:rsid w:val="000C072B"/>
    <w:rsid w:val="000C1482"/>
    <w:rsid w:val="000C3002"/>
    <w:rsid w:val="000C5949"/>
    <w:rsid w:val="000C66E1"/>
    <w:rsid w:val="000D04FB"/>
    <w:rsid w:val="000D15EB"/>
    <w:rsid w:val="000D174D"/>
    <w:rsid w:val="000D2CB2"/>
    <w:rsid w:val="000D474D"/>
    <w:rsid w:val="000D6054"/>
    <w:rsid w:val="000D631E"/>
    <w:rsid w:val="000D74CF"/>
    <w:rsid w:val="000D7820"/>
    <w:rsid w:val="000E2CF0"/>
    <w:rsid w:val="000E310F"/>
    <w:rsid w:val="000E4EF5"/>
    <w:rsid w:val="000E525C"/>
    <w:rsid w:val="000E55E3"/>
    <w:rsid w:val="000E6354"/>
    <w:rsid w:val="000F3BE0"/>
    <w:rsid w:val="000F505B"/>
    <w:rsid w:val="000F680B"/>
    <w:rsid w:val="000F6D77"/>
    <w:rsid w:val="000F6FF5"/>
    <w:rsid w:val="001043AC"/>
    <w:rsid w:val="0010625C"/>
    <w:rsid w:val="00107E0E"/>
    <w:rsid w:val="0011176F"/>
    <w:rsid w:val="00112DE0"/>
    <w:rsid w:val="0011670B"/>
    <w:rsid w:val="001179F1"/>
    <w:rsid w:val="00122056"/>
    <w:rsid w:val="00122171"/>
    <w:rsid w:val="0012595C"/>
    <w:rsid w:val="00127E5F"/>
    <w:rsid w:val="00127F14"/>
    <w:rsid w:val="0013135A"/>
    <w:rsid w:val="001329D8"/>
    <w:rsid w:val="0013373F"/>
    <w:rsid w:val="00133AE2"/>
    <w:rsid w:val="0013602E"/>
    <w:rsid w:val="00136099"/>
    <w:rsid w:val="00141D83"/>
    <w:rsid w:val="00141F37"/>
    <w:rsid w:val="00142D23"/>
    <w:rsid w:val="001445C0"/>
    <w:rsid w:val="00145ABA"/>
    <w:rsid w:val="001460A7"/>
    <w:rsid w:val="00147A71"/>
    <w:rsid w:val="00150397"/>
    <w:rsid w:val="00151D61"/>
    <w:rsid w:val="00151F5F"/>
    <w:rsid w:val="00152676"/>
    <w:rsid w:val="00153C50"/>
    <w:rsid w:val="00154202"/>
    <w:rsid w:val="00155285"/>
    <w:rsid w:val="0015731D"/>
    <w:rsid w:val="001614F2"/>
    <w:rsid w:val="00162B05"/>
    <w:rsid w:val="00162B48"/>
    <w:rsid w:val="00162F71"/>
    <w:rsid w:val="00165268"/>
    <w:rsid w:val="001666B2"/>
    <w:rsid w:val="0016743B"/>
    <w:rsid w:val="00174EE8"/>
    <w:rsid w:val="00175B8D"/>
    <w:rsid w:val="00177914"/>
    <w:rsid w:val="00177C14"/>
    <w:rsid w:val="001805BF"/>
    <w:rsid w:val="001864FA"/>
    <w:rsid w:val="00186AA7"/>
    <w:rsid w:val="00187445"/>
    <w:rsid w:val="00190659"/>
    <w:rsid w:val="00190764"/>
    <w:rsid w:val="0019079B"/>
    <w:rsid w:val="0019137A"/>
    <w:rsid w:val="00191706"/>
    <w:rsid w:val="00192942"/>
    <w:rsid w:val="001942D9"/>
    <w:rsid w:val="00194E8E"/>
    <w:rsid w:val="00196555"/>
    <w:rsid w:val="001972F8"/>
    <w:rsid w:val="001A0194"/>
    <w:rsid w:val="001A0BD3"/>
    <w:rsid w:val="001A1E8F"/>
    <w:rsid w:val="001A28F9"/>
    <w:rsid w:val="001A2DCE"/>
    <w:rsid w:val="001A3AF1"/>
    <w:rsid w:val="001A43D9"/>
    <w:rsid w:val="001A4AA1"/>
    <w:rsid w:val="001A4F50"/>
    <w:rsid w:val="001A5572"/>
    <w:rsid w:val="001B00E7"/>
    <w:rsid w:val="001B0FCC"/>
    <w:rsid w:val="001B2E19"/>
    <w:rsid w:val="001B44DB"/>
    <w:rsid w:val="001B7731"/>
    <w:rsid w:val="001C0607"/>
    <w:rsid w:val="001C0EC1"/>
    <w:rsid w:val="001C108B"/>
    <w:rsid w:val="001C464C"/>
    <w:rsid w:val="001C735D"/>
    <w:rsid w:val="001D0C0E"/>
    <w:rsid w:val="001D13A3"/>
    <w:rsid w:val="001D48FF"/>
    <w:rsid w:val="001D4FC0"/>
    <w:rsid w:val="001D6907"/>
    <w:rsid w:val="001D79C9"/>
    <w:rsid w:val="001D7A1B"/>
    <w:rsid w:val="001E4CDC"/>
    <w:rsid w:val="001E5205"/>
    <w:rsid w:val="001E768D"/>
    <w:rsid w:val="001E7AE7"/>
    <w:rsid w:val="001F3BC2"/>
    <w:rsid w:val="001F4A3E"/>
    <w:rsid w:val="001F59F2"/>
    <w:rsid w:val="001F5CF8"/>
    <w:rsid w:val="001F6416"/>
    <w:rsid w:val="001F6629"/>
    <w:rsid w:val="002023EC"/>
    <w:rsid w:val="002031BC"/>
    <w:rsid w:val="00204F5C"/>
    <w:rsid w:val="0020525D"/>
    <w:rsid w:val="0021002F"/>
    <w:rsid w:val="00210846"/>
    <w:rsid w:val="00210F2A"/>
    <w:rsid w:val="002113DD"/>
    <w:rsid w:val="002125BA"/>
    <w:rsid w:val="002161B1"/>
    <w:rsid w:val="00216C32"/>
    <w:rsid w:val="0022284F"/>
    <w:rsid w:val="00224560"/>
    <w:rsid w:val="00225D44"/>
    <w:rsid w:val="00226117"/>
    <w:rsid w:val="00230940"/>
    <w:rsid w:val="00234355"/>
    <w:rsid w:val="00234453"/>
    <w:rsid w:val="00237237"/>
    <w:rsid w:val="00240F39"/>
    <w:rsid w:val="0024289A"/>
    <w:rsid w:val="002469EA"/>
    <w:rsid w:val="00254DB6"/>
    <w:rsid w:val="00260AA8"/>
    <w:rsid w:val="00260B1D"/>
    <w:rsid w:val="00262C58"/>
    <w:rsid w:val="0026498F"/>
    <w:rsid w:val="00265191"/>
    <w:rsid w:val="002705C1"/>
    <w:rsid w:val="002718FA"/>
    <w:rsid w:val="0027201D"/>
    <w:rsid w:val="002748FB"/>
    <w:rsid w:val="00276AAA"/>
    <w:rsid w:val="00277BC4"/>
    <w:rsid w:val="002830BE"/>
    <w:rsid w:val="002836F5"/>
    <w:rsid w:val="00284458"/>
    <w:rsid w:val="00284718"/>
    <w:rsid w:val="002A01CA"/>
    <w:rsid w:val="002A2F91"/>
    <w:rsid w:val="002A3E95"/>
    <w:rsid w:val="002A425A"/>
    <w:rsid w:val="002A45E8"/>
    <w:rsid w:val="002A490A"/>
    <w:rsid w:val="002B01E8"/>
    <w:rsid w:val="002B127B"/>
    <w:rsid w:val="002B1C1F"/>
    <w:rsid w:val="002B1E40"/>
    <w:rsid w:val="002B50EA"/>
    <w:rsid w:val="002B70DB"/>
    <w:rsid w:val="002D11E3"/>
    <w:rsid w:val="002D1520"/>
    <w:rsid w:val="002D37D9"/>
    <w:rsid w:val="002D456F"/>
    <w:rsid w:val="002D75DD"/>
    <w:rsid w:val="002E0202"/>
    <w:rsid w:val="002E1892"/>
    <w:rsid w:val="002E238E"/>
    <w:rsid w:val="002E2480"/>
    <w:rsid w:val="002E5026"/>
    <w:rsid w:val="002E6021"/>
    <w:rsid w:val="002E6E5C"/>
    <w:rsid w:val="002F1682"/>
    <w:rsid w:val="002F3445"/>
    <w:rsid w:val="002F6EC2"/>
    <w:rsid w:val="00301DBE"/>
    <w:rsid w:val="00302FB0"/>
    <w:rsid w:val="003037C8"/>
    <w:rsid w:val="00303C07"/>
    <w:rsid w:val="00304868"/>
    <w:rsid w:val="00304BFB"/>
    <w:rsid w:val="00304C78"/>
    <w:rsid w:val="00307FF7"/>
    <w:rsid w:val="003108BF"/>
    <w:rsid w:val="00310A1C"/>
    <w:rsid w:val="00313D93"/>
    <w:rsid w:val="0031769E"/>
    <w:rsid w:val="00325883"/>
    <w:rsid w:val="00334DB8"/>
    <w:rsid w:val="003352A0"/>
    <w:rsid w:val="0034034E"/>
    <w:rsid w:val="00340565"/>
    <w:rsid w:val="00341927"/>
    <w:rsid w:val="003422B9"/>
    <w:rsid w:val="00345825"/>
    <w:rsid w:val="00345994"/>
    <w:rsid w:val="0034659F"/>
    <w:rsid w:val="00346BE8"/>
    <w:rsid w:val="00346DA6"/>
    <w:rsid w:val="00346EBA"/>
    <w:rsid w:val="003472E3"/>
    <w:rsid w:val="00347717"/>
    <w:rsid w:val="003502DB"/>
    <w:rsid w:val="00351EF2"/>
    <w:rsid w:val="00356130"/>
    <w:rsid w:val="0036137D"/>
    <w:rsid w:val="00363696"/>
    <w:rsid w:val="003655AE"/>
    <w:rsid w:val="003740F2"/>
    <w:rsid w:val="00376B63"/>
    <w:rsid w:val="00381A17"/>
    <w:rsid w:val="0038256F"/>
    <w:rsid w:val="00383213"/>
    <w:rsid w:val="0038333E"/>
    <w:rsid w:val="00384126"/>
    <w:rsid w:val="00385F52"/>
    <w:rsid w:val="003868C8"/>
    <w:rsid w:val="00386BB4"/>
    <w:rsid w:val="003872F1"/>
    <w:rsid w:val="00390ED9"/>
    <w:rsid w:val="00392311"/>
    <w:rsid w:val="003925C9"/>
    <w:rsid w:val="00392DB1"/>
    <w:rsid w:val="003930AC"/>
    <w:rsid w:val="003940C3"/>
    <w:rsid w:val="003947CC"/>
    <w:rsid w:val="00395347"/>
    <w:rsid w:val="00395F8C"/>
    <w:rsid w:val="00395F99"/>
    <w:rsid w:val="003A1A3B"/>
    <w:rsid w:val="003A1FE8"/>
    <w:rsid w:val="003A26DB"/>
    <w:rsid w:val="003A30AF"/>
    <w:rsid w:val="003A36F4"/>
    <w:rsid w:val="003B346F"/>
    <w:rsid w:val="003B3515"/>
    <w:rsid w:val="003B5597"/>
    <w:rsid w:val="003B5DF3"/>
    <w:rsid w:val="003C14E2"/>
    <w:rsid w:val="003C2B87"/>
    <w:rsid w:val="003C48AA"/>
    <w:rsid w:val="003C4CEF"/>
    <w:rsid w:val="003C5CF4"/>
    <w:rsid w:val="003C6B0D"/>
    <w:rsid w:val="003C7CDA"/>
    <w:rsid w:val="003D02F0"/>
    <w:rsid w:val="003D2EB0"/>
    <w:rsid w:val="003D3529"/>
    <w:rsid w:val="003D4EB4"/>
    <w:rsid w:val="003D52B1"/>
    <w:rsid w:val="003D540E"/>
    <w:rsid w:val="003E39BB"/>
    <w:rsid w:val="003E4128"/>
    <w:rsid w:val="003E5449"/>
    <w:rsid w:val="003E5571"/>
    <w:rsid w:val="003E7A6D"/>
    <w:rsid w:val="003F1F32"/>
    <w:rsid w:val="003F31F4"/>
    <w:rsid w:val="003F3679"/>
    <w:rsid w:val="003F40DE"/>
    <w:rsid w:val="003F5269"/>
    <w:rsid w:val="004006A4"/>
    <w:rsid w:val="00402933"/>
    <w:rsid w:val="00402C6F"/>
    <w:rsid w:val="00402EB1"/>
    <w:rsid w:val="00405558"/>
    <w:rsid w:val="004118D1"/>
    <w:rsid w:val="00415CBB"/>
    <w:rsid w:val="0042044A"/>
    <w:rsid w:val="00422887"/>
    <w:rsid w:val="00423568"/>
    <w:rsid w:val="00425BDC"/>
    <w:rsid w:val="00425FB9"/>
    <w:rsid w:val="00431E0C"/>
    <w:rsid w:val="00431E0F"/>
    <w:rsid w:val="00432582"/>
    <w:rsid w:val="0043451F"/>
    <w:rsid w:val="00437C7D"/>
    <w:rsid w:val="00444537"/>
    <w:rsid w:val="004446B8"/>
    <w:rsid w:val="0044604B"/>
    <w:rsid w:val="0045006B"/>
    <w:rsid w:val="004525F3"/>
    <w:rsid w:val="00452F1D"/>
    <w:rsid w:val="004538C5"/>
    <w:rsid w:val="00453F31"/>
    <w:rsid w:val="004543FE"/>
    <w:rsid w:val="0045549E"/>
    <w:rsid w:val="00455688"/>
    <w:rsid w:val="0045764B"/>
    <w:rsid w:val="00457A45"/>
    <w:rsid w:val="004606BA"/>
    <w:rsid w:val="00463F44"/>
    <w:rsid w:val="00464596"/>
    <w:rsid w:val="00473D43"/>
    <w:rsid w:val="004770D8"/>
    <w:rsid w:val="0047792B"/>
    <w:rsid w:val="00481754"/>
    <w:rsid w:val="00483313"/>
    <w:rsid w:val="004836D1"/>
    <w:rsid w:val="00483C9A"/>
    <w:rsid w:val="004850EF"/>
    <w:rsid w:val="00485F44"/>
    <w:rsid w:val="00486ABA"/>
    <w:rsid w:val="00487191"/>
    <w:rsid w:val="00490DCF"/>
    <w:rsid w:val="0049170A"/>
    <w:rsid w:val="00492F06"/>
    <w:rsid w:val="0049449B"/>
    <w:rsid w:val="00495C2D"/>
    <w:rsid w:val="00496E74"/>
    <w:rsid w:val="004A077B"/>
    <w:rsid w:val="004A0D13"/>
    <w:rsid w:val="004A371C"/>
    <w:rsid w:val="004A5E7B"/>
    <w:rsid w:val="004A6735"/>
    <w:rsid w:val="004A7D0C"/>
    <w:rsid w:val="004B047C"/>
    <w:rsid w:val="004B1E9E"/>
    <w:rsid w:val="004B3DAA"/>
    <w:rsid w:val="004B42C5"/>
    <w:rsid w:val="004B4F89"/>
    <w:rsid w:val="004B7E70"/>
    <w:rsid w:val="004C0398"/>
    <w:rsid w:val="004C3F22"/>
    <w:rsid w:val="004C46BE"/>
    <w:rsid w:val="004C480C"/>
    <w:rsid w:val="004C59EA"/>
    <w:rsid w:val="004C76DB"/>
    <w:rsid w:val="004D2609"/>
    <w:rsid w:val="004D37B6"/>
    <w:rsid w:val="004D6992"/>
    <w:rsid w:val="004D72A0"/>
    <w:rsid w:val="004D7581"/>
    <w:rsid w:val="004E0903"/>
    <w:rsid w:val="004E14F0"/>
    <w:rsid w:val="004E1757"/>
    <w:rsid w:val="004E17AD"/>
    <w:rsid w:val="004E3E57"/>
    <w:rsid w:val="004E3F57"/>
    <w:rsid w:val="004E49BA"/>
    <w:rsid w:val="004E669A"/>
    <w:rsid w:val="004E6DF1"/>
    <w:rsid w:val="004F085F"/>
    <w:rsid w:val="004F10A1"/>
    <w:rsid w:val="004F245E"/>
    <w:rsid w:val="004F33BC"/>
    <w:rsid w:val="004F3F24"/>
    <w:rsid w:val="004F4BA0"/>
    <w:rsid w:val="004F6222"/>
    <w:rsid w:val="004F65F5"/>
    <w:rsid w:val="00500A9D"/>
    <w:rsid w:val="00500CC0"/>
    <w:rsid w:val="00500DC7"/>
    <w:rsid w:val="00502FCB"/>
    <w:rsid w:val="0050672B"/>
    <w:rsid w:val="00506A7E"/>
    <w:rsid w:val="005074AB"/>
    <w:rsid w:val="00514B27"/>
    <w:rsid w:val="00524F56"/>
    <w:rsid w:val="00525DBB"/>
    <w:rsid w:val="00527176"/>
    <w:rsid w:val="00530432"/>
    <w:rsid w:val="005308A2"/>
    <w:rsid w:val="005319A5"/>
    <w:rsid w:val="0053262A"/>
    <w:rsid w:val="005348DB"/>
    <w:rsid w:val="00536016"/>
    <w:rsid w:val="0054020E"/>
    <w:rsid w:val="00540A82"/>
    <w:rsid w:val="0054452A"/>
    <w:rsid w:val="00545A05"/>
    <w:rsid w:val="0054786A"/>
    <w:rsid w:val="005503A8"/>
    <w:rsid w:val="00550B89"/>
    <w:rsid w:val="0055308D"/>
    <w:rsid w:val="00554A0F"/>
    <w:rsid w:val="00555118"/>
    <w:rsid w:val="00555722"/>
    <w:rsid w:val="005559EB"/>
    <w:rsid w:val="00560FD0"/>
    <w:rsid w:val="00561EC0"/>
    <w:rsid w:val="00562EFB"/>
    <w:rsid w:val="00564C15"/>
    <w:rsid w:val="0056540F"/>
    <w:rsid w:val="00565822"/>
    <w:rsid w:val="005673CE"/>
    <w:rsid w:val="00567F83"/>
    <w:rsid w:val="00572685"/>
    <w:rsid w:val="00573D8E"/>
    <w:rsid w:val="00574EF1"/>
    <w:rsid w:val="00576D12"/>
    <w:rsid w:val="00577204"/>
    <w:rsid w:val="005801FB"/>
    <w:rsid w:val="0058061A"/>
    <w:rsid w:val="00581B2C"/>
    <w:rsid w:val="00581FF0"/>
    <w:rsid w:val="00584480"/>
    <w:rsid w:val="00585A0E"/>
    <w:rsid w:val="00590C4B"/>
    <w:rsid w:val="00593EB8"/>
    <w:rsid w:val="00596590"/>
    <w:rsid w:val="00596D3C"/>
    <w:rsid w:val="00597A4A"/>
    <w:rsid w:val="005A34B5"/>
    <w:rsid w:val="005A41F0"/>
    <w:rsid w:val="005A457C"/>
    <w:rsid w:val="005A6325"/>
    <w:rsid w:val="005A6FA0"/>
    <w:rsid w:val="005A7A05"/>
    <w:rsid w:val="005B019C"/>
    <w:rsid w:val="005B4314"/>
    <w:rsid w:val="005B4768"/>
    <w:rsid w:val="005B604A"/>
    <w:rsid w:val="005B6EE7"/>
    <w:rsid w:val="005B7869"/>
    <w:rsid w:val="005B7D4A"/>
    <w:rsid w:val="005C1939"/>
    <w:rsid w:val="005C19F6"/>
    <w:rsid w:val="005C2FE6"/>
    <w:rsid w:val="005C3254"/>
    <w:rsid w:val="005C4BFC"/>
    <w:rsid w:val="005C4FA1"/>
    <w:rsid w:val="005C579E"/>
    <w:rsid w:val="005D7417"/>
    <w:rsid w:val="005D77C8"/>
    <w:rsid w:val="005E00A6"/>
    <w:rsid w:val="005E3E8F"/>
    <w:rsid w:val="005E48F0"/>
    <w:rsid w:val="005E4E36"/>
    <w:rsid w:val="005E5FA3"/>
    <w:rsid w:val="005E68DF"/>
    <w:rsid w:val="005E6AD8"/>
    <w:rsid w:val="005E6F12"/>
    <w:rsid w:val="005E779A"/>
    <w:rsid w:val="005E7A57"/>
    <w:rsid w:val="005E7B2B"/>
    <w:rsid w:val="005F1E3F"/>
    <w:rsid w:val="005F2A6A"/>
    <w:rsid w:val="005F5602"/>
    <w:rsid w:val="005F5A8E"/>
    <w:rsid w:val="00601FD4"/>
    <w:rsid w:val="006039BA"/>
    <w:rsid w:val="00603C8F"/>
    <w:rsid w:val="00605F20"/>
    <w:rsid w:val="00606A22"/>
    <w:rsid w:val="00610C1C"/>
    <w:rsid w:val="00611629"/>
    <w:rsid w:val="00612F3C"/>
    <w:rsid w:val="006136FE"/>
    <w:rsid w:val="0062136A"/>
    <w:rsid w:val="00625183"/>
    <w:rsid w:val="0062781B"/>
    <w:rsid w:val="006326A7"/>
    <w:rsid w:val="006327DF"/>
    <w:rsid w:val="00632C6E"/>
    <w:rsid w:val="00636029"/>
    <w:rsid w:val="006369D5"/>
    <w:rsid w:val="00636EDB"/>
    <w:rsid w:val="00637109"/>
    <w:rsid w:val="006434C8"/>
    <w:rsid w:val="00643F25"/>
    <w:rsid w:val="00650BCB"/>
    <w:rsid w:val="00652365"/>
    <w:rsid w:val="006526AA"/>
    <w:rsid w:val="006535F2"/>
    <w:rsid w:val="006539D1"/>
    <w:rsid w:val="006544F9"/>
    <w:rsid w:val="0065551C"/>
    <w:rsid w:val="00656C99"/>
    <w:rsid w:val="006620F4"/>
    <w:rsid w:val="006650A9"/>
    <w:rsid w:val="00670A18"/>
    <w:rsid w:val="00672D10"/>
    <w:rsid w:val="00674EA6"/>
    <w:rsid w:val="006772AA"/>
    <w:rsid w:val="00680BD3"/>
    <w:rsid w:val="00682660"/>
    <w:rsid w:val="00684E64"/>
    <w:rsid w:val="0068615C"/>
    <w:rsid w:val="00690753"/>
    <w:rsid w:val="00695B37"/>
    <w:rsid w:val="00697053"/>
    <w:rsid w:val="006A53EB"/>
    <w:rsid w:val="006A62BA"/>
    <w:rsid w:val="006A6540"/>
    <w:rsid w:val="006A71E1"/>
    <w:rsid w:val="006A766E"/>
    <w:rsid w:val="006B0CAF"/>
    <w:rsid w:val="006B5523"/>
    <w:rsid w:val="006B7526"/>
    <w:rsid w:val="006B7C00"/>
    <w:rsid w:val="006C3AAC"/>
    <w:rsid w:val="006C61BE"/>
    <w:rsid w:val="006C6C56"/>
    <w:rsid w:val="006D0130"/>
    <w:rsid w:val="006D122D"/>
    <w:rsid w:val="006D24CE"/>
    <w:rsid w:val="006D29DC"/>
    <w:rsid w:val="006E0BAF"/>
    <w:rsid w:val="006E1429"/>
    <w:rsid w:val="006E28B5"/>
    <w:rsid w:val="006E2C56"/>
    <w:rsid w:val="006E3F5F"/>
    <w:rsid w:val="006E413F"/>
    <w:rsid w:val="006E4E9F"/>
    <w:rsid w:val="006E702B"/>
    <w:rsid w:val="006F0A3E"/>
    <w:rsid w:val="006F2686"/>
    <w:rsid w:val="006F2921"/>
    <w:rsid w:val="006F2A2A"/>
    <w:rsid w:val="006F42FB"/>
    <w:rsid w:val="006F4ECF"/>
    <w:rsid w:val="006F7332"/>
    <w:rsid w:val="0070033B"/>
    <w:rsid w:val="00705ADC"/>
    <w:rsid w:val="007065CC"/>
    <w:rsid w:val="00707C75"/>
    <w:rsid w:val="0071032F"/>
    <w:rsid w:val="00710E2D"/>
    <w:rsid w:val="0071254D"/>
    <w:rsid w:val="00712BFB"/>
    <w:rsid w:val="00713908"/>
    <w:rsid w:val="00713E6C"/>
    <w:rsid w:val="007146A3"/>
    <w:rsid w:val="007161E1"/>
    <w:rsid w:val="00716F67"/>
    <w:rsid w:val="00722FE4"/>
    <w:rsid w:val="007232D1"/>
    <w:rsid w:val="00725C2E"/>
    <w:rsid w:val="00734F1E"/>
    <w:rsid w:val="007357CA"/>
    <w:rsid w:val="00735896"/>
    <w:rsid w:val="007363FC"/>
    <w:rsid w:val="00736705"/>
    <w:rsid w:val="00737479"/>
    <w:rsid w:val="00741F7B"/>
    <w:rsid w:val="00743864"/>
    <w:rsid w:val="00744AEC"/>
    <w:rsid w:val="00744BDE"/>
    <w:rsid w:val="00745085"/>
    <w:rsid w:val="007454A7"/>
    <w:rsid w:val="007455F2"/>
    <w:rsid w:val="00746640"/>
    <w:rsid w:val="0074691E"/>
    <w:rsid w:val="00746AD0"/>
    <w:rsid w:val="00747123"/>
    <w:rsid w:val="007476FF"/>
    <w:rsid w:val="0075023D"/>
    <w:rsid w:val="00751474"/>
    <w:rsid w:val="00752264"/>
    <w:rsid w:val="0075267F"/>
    <w:rsid w:val="0075387E"/>
    <w:rsid w:val="00754548"/>
    <w:rsid w:val="00754742"/>
    <w:rsid w:val="00757681"/>
    <w:rsid w:val="007619B2"/>
    <w:rsid w:val="007621B6"/>
    <w:rsid w:val="00762593"/>
    <w:rsid w:val="007626C7"/>
    <w:rsid w:val="0076270D"/>
    <w:rsid w:val="00763DB3"/>
    <w:rsid w:val="007646C4"/>
    <w:rsid w:val="00764866"/>
    <w:rsid w:val="00766D50"/>
    <w:rsid w:val="00770305"/>
    <w:rsid w:val="00770D0D"/>
    <w:rsid w:val="007725F3"/>
    <w:rsid w:val="0077346A"/>
    <w:rsid w:val="0077536D"/>
    <w:rsid w:val="007839C3"/>
    <w:rsid w:val="0079039A"/>
    <w:rsid w:val="00791507"/>
    <w:rsid w:val="00792167"/>
    <w:rsid w:val="007923F7"/>
    <w:rsid w:val="00794426"/>
    <w:rsid w:val="007945F0"/>
    <w:rsid w:val="007A0920"/>
    <w:rsid w:val="007A2A7F"/>
    <w:rsid w:val="007A309C"/>
    <w:rsid w:val="007A40CC"/>
    <w:rsid w:val="007A51BF"/>
    <w:rsid w:val="007A52A7"/>
    <w:rsid w:val="007B0EF1"/>
    <w:rsid w:val="007B2059"/>
    <w:rsid w:val="007B2CD6"/>
    <w:rsid w:val="007C1ABE"/>
    <w:rsid w:val="007C37B4"/>
    <w:rsid w:val="007C3AEB"/>
    <w:rsid w:val="007C44DC"/>
    <w:rsid w:val="007C4F7A"/>
    <w:rsid w:val="007C565F"/>
    <w:rsid w:val="007C66B1"/>
    <w:rsid w:val="007C69A4"/>
    <w:rsid w:val="007C7E31"/>
    <w:rsid w:val="007D4BC2"/>
    <w:rsid w:val="007D65B1"/>
    <w:rsid w:val="007E155B"/>
    <w:rsid w:val="007E2306"/>
    <w:rsid w:val="007E3475"/>
    <w:rsid w:val="007E4C9E"/>
    <w:rsid w:val="007E51C9"/>
    <w:rsid w:val="007E5BB7"/>
    <w:rsid w:val="007F183C"/>
    <w:rsid w:val="007F1ABA"/>
    <w:rsid w:val="007F1DA7"/>
    <w:rsid w:val="007F2611"/>
    <w:rsid w:val="007F3B16"/>
    <w:rsid w:val="007F4C99"/>
    <w:rsid w:val="007F5A23"/>
    <w:rsid w:val="007F6C1F"/>
    <w:rsid w:val="00802B64"/>
    <w:rsid w:val="00803F3E"/>
    <w:rsid w:val="00806373"/>
    <w:rsid w:val="008110EF"/>
    <w:rsid w:val="00812EB0"/>
    <w:rsid w:val="00812F40"/>
    <w:rsid w:val="00814135"/>
    <w:rsid w:val="00822DE0"/>
    <w:rsid w:val="008261F9"/>
    <w:rsid w:val="008264E8"/>
    <w:rsid w:val="00826815"/>
    <w:rsid w:val="008308E8"/>
    <w:rsid w:val="008328DF"/>
    <w:rsid w:val="008372E2"/>
    <w:rsid w:val="00837DCB"/>
    <w:rsid w:val="00837F67"/>
    <w:rsid w:val="00840BCA"/>
    <w:rsid w:val="00840D0C"/>
    <w:rsid w:val="008411EC"/>
    <w:rsid w:val="00844D6A"/>
    <w:rsid w:val="00846806"/>
    <w:rsid w:val="00850045"/>
    <w:rsid w:val="00851350"/>
    <w:rsid w:val="00851A06"/>
    <w:rsid w:val="0085434A"/>
    <w:rsid w:val="00857435"/>
    <w:rsid w:val="00861712"/>
    <w:rsid w:val="008617E3"/>
    <w:rsid w:val="00861E8C"/>
    <w:rsid w:val="00862D87"/>
    <w:rsid w:val="008647FF"/>
    <w:rsid w:val="0086553D"/>
    <w:rsid w:val="00865C23"/>
    <w:rsid w:val="0086694F"/>
    <w:rsid w:val="00870BB0"/>
    <w:rsid w:val="00870E23"/>
    <w:rsid w:val="00871400"/>
    <w:rsid w:val="00873359"/>
    <w:rsid w:val="008734F6"/>
    <w:rsid w:val="00873AB0"/>
    <w:rsid w:val="00874094"/>
    <w:rsid w:val="00874578"/>
    <w:rsid w:val="00880054"/>
    <w:rsid w:val="0088171D"/>
    <w:rsid w:val="00881F83"/>
    <w:rsid w:val="0088208B"/>
    <w:rsid w:val="008826CE"/>
    <w:rsid w:val="008831DA"/>
    <w:rsid w:val="0088381A"/>
    <w:rsid w:val="00883B09"/>
    <w:rsid w:val="00885AFD"/>
    <w:rsid w:val="00885CB8"/>
    <w:rsid w:val="00891716"/>
    <w:rsid w:val="0089385F"/>
    <w:rsid w:val="00895EE1"/>
    <w:rsid w:val="00896EF4"/>
    <w:rsid w:val="0089757A"/>
    <w:rsid w:val="008A0025"/>
    <w:rsid w:val="008A4C44"/>
    <w:rsid w:val="008A593B"/>
    <w:rsid w:val="008A67E0"/>
    <w:rsid w:val="008B4C96"/>
    <w:rsid w:val="008B58B1"/>
    <w:rsid w:val="008B6691"/>
    <w:rsid w:val="008C13EE"/>
    <w:rsid w:val="008C2749"/>
    <w:rsid w:val="008C2875"/>
    <w:rsid w:val="008C4106"/>
    <w:rsid w:val="008C41CC"/>
    <w:rsid w:val="008C49EB"/>
    <w:rsid w:val="008C560B"/>
    <w:rsid w:val="008D0120"/>
    <w:rsid w:val="008D2DE6"/>
    <w:rsid w:val="008D3846"/>
    <w:rsid w:val="008D44A0"/>
    <w:rsid w:val="008D46CB"/>
    <w:rsid w:val="008D4FE0"/>
    <w:rsid w:val="008D5A63"/>
    <w:rsid w:val="008D62DC"/>
    <w:rsid w:val="008D66D0"/>
    <w:rsid w:val="008D702D"/>
    <w:rsid w:val="008D7F0D"/>
    <w:rsid w:val="008E031B"/>
    <w:rsid w:val="008E0A9E"/>
    <w:rsid w:val="008E12F8"/>
    <w:rsid w:val="008E2560"/>
    <w:rsid w:val="008E3126"/>
    <w:rsid w:val="008E313B"/>
    <w:rsid w:val="008E3597"/>
    <w:rsid w:val="008E44CB"/>
    <w:rsid w:val="008E5697"/>
    <w:rsid w:val="008F5283"/>
    <w:rsid w:val="008F68E9"/>
    <w:rsid w:val="0090036E"/>
    <w:rsid w:val="009019C2"/>
    <w:rsid w:val="009029BB"/>
    <w:rsid w:val="0090314B"/>
    <w:rsid w:val="00903649"/>
    <w:rsid w:val="00903A26"/>
    <w:rsid w:val="00905EA1"/>
    <w:rsid w:val="00905FAA"/>
    <w:rsid w:val="00905FD8"/>
    <w:rsid w:val="009070E9"/>
    <w:rsid w:val="00907131"/>
    <w:rsid w:val="009074C7"/>
    <w:rsid w:val="00907DCA"/>
    <w:rsid w:val="00911A48"/>
    <w:rsid w:val="00915CDA"/>
    <w:rsid w:val="00916788"/>
    <w:rsid w:val="00916A7F"/>
    <w:rsid w:val="00920241"/>
    <w:rsid w:val="00920C2B"/>
    <w:rsid w:val="009217A6"/>
    <w:rsid w:val="009253D5"/>
    <w:rsid w:val="00925C73"/>
    <w:rsid w:val="009277A9"/>
    <w:rsid w:val="00931CC1"/>
    <w:rsid w:val="00932AAD"/>
    <w:rsid w:val="009346A2"/>
    <w:rsid w:val="00934A2D"/>
    <w:rsid w:val="00936829"/>
    <w:rsid w:val="00936DF2"/>
    <w:rsid w:val="00937147"/>
    <w:rsid w:val="009411EE"/>
    <w:rsid w:val="009417F2"/>
    <w:rsid w:val="0094182B"/>
    <w:rsid w:val="009449A2"/>
    <w:rsid w:val="0094634D"/>
    <w:rsid w:val="009465BA"/>
    <w:rsid w:val="009501FD"/>
    <w:rsid w:val="00956609"/>
    <w:rsid w:val="0096000D"/>
    <w:rsid w:val="00961BFE"/>
    <w:rsid w:val="00961DB5"/>
    <w:rsid w:val="00961EEF"/>
    <w:rsid w:val="0096419B"/>
    <w:rsid w:val="009659AB"/>
    <w:rsid w:val="00967013"/>
    <w:rsid w:val="00972EAD"/>
    <w:rsid w:val="00975177"/>
    <w:rsid w:val="00975A17"/>
    <w:rsid w:val="00975F75"/>
    <w:rsid w:val="00976036"/>
    <w:rsid w:val="009774F5"/>
    <w:rsid w:val="009779E9"/>
    <w:rsid w:val="0098061A"/>
    <w:rsid w:val="0098152C"/>
    <w:rsid w:val="00984169"/>
    <w:rsid w:val="009866C8"/>
    <w:rsid w:val="009908F9"/>
    <w:rsid w:val="00991E46"/>
    <w:rsid w:val="00993C4F"/>
    <w:rsid w:val="00997B57"/>
    <w:rsid w:val="009A1F77"/>
    <w:rsid w:val="009A1F91"/>
    <w:rsid w:val="009A3FFF"/>
    <w:rsid w:val="009A4640"/>
    <w:rsid w:val="009A4D96"/>
    <w:rsid w:val="009A53D5"/>
    <w:rsid w:val="009A66A4"/>
    <w:rsid w:val="009A6ACB"/>
    <w:rsid w:val="009A707E"/>
    <w:rsid w:val="009A7AD9"/>
    <w:rsid w:val="009A7BFD"/>
    <w:rsid w:val="009B0168"/>
    <w:rsid w:val="009B5A5F"/>
    <w:rsid w:val="009C0C35"/>
    <w:rsid w:val="009C2449"/>
    <w:rsid w:val="009C4C01"/>
    <w:rsid w:val="009C5E7F"/>
    <w:rsid w:val="009D072F"/>
    <w:rsid w:val="009D15F6"/>
    <w:rsid w:val="009D3385"/>
    <w:rsid w:val="009D6966"/>
    <w:rsid w:val="009D6DB0"/>
    <w:rsid w:val="009E4CCA"/>
    <w:rsid w:val="009F0245"/>
    <w:rsid w:val="009F0FE4"/>
    <w:rsid w:val="009F1F21"/>
    <w:rsid w:val="009F312E"/>
    <w:rsid w:val="009F6BA9"/>
    <w:rsid w:val="009F7457"/>
    <w:rsid w:val="00A02BCF"/>
    <w:rsid w:val="00A04886"/>
    <w:rsid w:val="00A0589C"/>
    <w:rsid w:val="00A062C3"/>
    <w:rsid w:val="00A06FED"/>
    <w:rsid w:val="00A073BC"/>
    <w:rsid w:val="00A107FF"/>
    <w:rsid w:val="00A1160A"/>
    <w:rsid w:val="00A13C7E"/>
    <w:rsid w:val="00A15397"/>
    <w:rsid w:val="00A15C5E"/>
    <w:rsid w:val="00A160E5"/>
    <w:rsid w:val="00A22C3B"/>
    <w:rsid w:val="00A22FC2"/>
    <w:rsid w:val="00A24041"/>
    <w:rsid w:val="00A26DF5"/>
    <w:rsid w:val="00A311DB"/>
    <w:rsid w:val="00A32FBD"/>
    <w:rsid w:val="00A34FA6"/>
    <w:rsid w:val="00A36E62"/>
    <w:rsid w:val="00A40874"/>
    <w:rsid w:val="00A42077"/>
    <w:rsid w:val="00A42444"/>
    <w:rsid w:val="00A43417"/>
    <w:rsid w:val="00A44551"/>
    <w:rsid w:val="00A44D6C"/>
    <w:rsid w:val="00A46D9F"/>
    <w:rsid w:val="00A47FD1"/>
    <w:rsid w:val="00A53141"/>
    <w:rsid w:val="00A5368A"/>
    <w:rsid w:val="00A54056"/>
    <w:rsid w:val="00A54E63"/>
    <w:rsid w:val="00A555AC"/>
    <w:rsid w:val="00A5565C"/>
    <w:rsid w:val="00A55C54"/>
    <w:rsid w:val="00A56A39"/>
    <w:rsid w:val="00A609B8"/>
    <w:rsid w:val="00A62CF0"/>
    <w:rsid w:val="00A654A8"/>
    <w:rsid w:val="00A66190"/>
    <w:rsid w:val="00A67900"/>
    <w:rsid w:val="00A72982"/>
    <w:rsid w:val="00A737DF"/>
    <w:rsid w:val="00A85D55"/>
    <w:rsid w:val="00A85F26"/>
    <w:rsid w:val="00A86BD5"/>
    <w:rsid w:val="00A90801"/>
    <w:rsid w:val="00A908B5"/>
    <w:rsid w:val="00A92573"/>
    <w:rsid w:val="00A942F6"/>
    <w:rsid w:val="00A95B50"/>
    <w:rsid w:val="00AA08BB"/>
    <w:rsid w:val="00AA0A6B"/>
    <w:rsid w:val="00AA0C24"/>
    <w:rsid w:val="00AA2898"/>
    <w:rsid w:val="00AA5502"/>
    <w:rsid w:val="00AB08E7"/>
    <w:rsid w:val="00AB12C1"/>
    <w:rsid w:val="00AB24B9"/>
    <w:rsid w:val="00AB4883"/>
    <w:rsid w:val="00AB7803"/>
    <w:rsid w:val="00AC0C1F"/>
    <w:rsid w:val="00AC20D5"/>
    <w:rsid w:val="00AC5E04"/>
    <w:rsid w:val="00AC6D90"/>
    <w:rsid w:val="00AC7FA3"/>
    <w:rsid w:val="00AD169C"/>
    <w:rsid w:val="00AD3EBF"/>
    <w:rsid w:val="00AD5507"/>
    <w:rsid w:val="00AD62AA"/>
    <w:rsid w:val="00AE091B"/>
    <w:rsid w:val="00AE27CA"/>
    <w:rsid w:val="00AE3C69"/>
    <w:rsid w:val="00AE5AB8"/>
    <w:rsid w:val="00AF1242"/>
    <w:rsid w:val="00AF391D"/>
    <w:rsid w:val="00AF4E50"/>
    <w:rsid w:val="00AF6BEB"/>
    <w:rsid w:val="00AF7FFB"/>
    <w:rsid w:val="00B00A50"/>
    <w:rsid w:val="00B00C61"/>
    <w:rsid w:val="00B0271C"/>
    <w:rsid w:val="00B06261"/>
    <w:rsid w:val="00B11A6B"/>
    <w:rsid w:val="00B11D66"/>
    <w:rsid w:val="00B137B1"/>
    <w:rsid w:val="00B13D39"/>
    <w:rsid w:val="00B177C8"/>
    <w:rsid w:val="00B20A6C"/>
    <w:rsid w:val="00B22397"/>
    <w:rsid w:val="00B223A4"/>
    <w:rsid w:val="00B24103"/>
    <w:rsid w:val="00B25DF6"/>
    <w:rsid w:val="00B26CE3"/>
    <w:rsid w:val="00B2792A"/>
    <w:rsid w:val="00B279D1"/>
    <w:rsid w:val="00B31A26"/>
    <w:rsid w:val="00B32C9F"/>
    <w:rsid w:val="00B33EDD"/>
    <w:rsid w:val="00B34E78"/>
    <w:rsid w:val="00B37F07"/>
    <w:rsid w:val="00B40CF5"/>
    <w:rsid w:val="00B416E8"/>
    <w:rsid w:val="00B41B25"/>
    <w:rsid w:val="00B427F1"/>
    <w:rsid w:val="00B44AD2"/>
    <w:rsid w:val="00B45A49"/>
    <w:rsid w:val="00B46180"/>
    <w:rsid w:val="00B51AEB"/>
    <w:rsid w:val="00B531EA"/>
    <w:rsid w:val="00B53432"/>
    <w:rsid w:val="00B5583D"/>
    <w:rsid w:val="00B617C8"/>
    <w:rsid w:val="00B63EC6"/>
    <w:rsid w:val="00B66393"/>
    <w:rsid w:val="00B6710A"/>
    <w:rsid w:val="00B671DF"/>
    <w:rsid w:val="00B67DD5"/>
    <w:rsid w:val="00B70F6A"/>
    <w:rsid w:val="00B72F00"/>
    <w:rsid w:val="00B764C5"/>
    <w:rsid w:val="00B77FF7"/>
    <w:rsid w:val="00B8019E"/>
    <w:rsid w:val="00B80731"/>
    <w:rsid w:val="00B80F09"/>
    <w:rsid w:val="00B81395"/>
    <w:rsid w:val="00B82338"/>
    <w:rsid w:val="00B82B2B"/>
    <w:rsid w:val="00B8440C"/>
    <w:rsid w:val="00B95DD2"/>
    <w:rsid w:val="00B95F7D"/>
    <w:rsid w:val="00B97967"/>
    <w:rsid w:val="00BA05D8"/>
    <w:rsid w:val="00BA2762"/>
    <w:rsid w:val="00BA53B9"/>
    <w:rsid w:val="00BA579F"/>
    <w:rsid w:val="00BA6264"/>
    <w:rsid w:val="00BA6EAB"/>
    <w:rsid w:val="00BA749C"/>
    <w:rsid w:val="00BB0D84"/>
    <w:rsid w:val="00BB268B"/>
    <w:rsid w:val="00BB2D00"/>
    <w:rsid w:val="00BB322F"/>
    <w:rsid w:val="00BB369B"/>
    <w:rsid w:val="00BB4104"/>
    <w:rsid w:val="00BB42F5"/>
    <w:rsid w:val="00BB4412"/>
    <w:rsid w:val="00BB5687"/>
    <w:rsid w:val="00BB63CE"/>
    <w:rsid w:val="00BB685D"/>
    <w:rsid w:val="00BB7AFF"/>
    <w:rsid w:val="00BC0F00"/>
    <w:rsid w:val="00BC2F3B"/>
    <w:rsid w:val="00BC4176"/>
    <w:rsid w:val="00BC50CA"/>
    <w:rsid w:val="00BC6CF4"/>
    <w:rsid w:val="00BC72A7"/>
    <w:rsid w:val="00BC73E5"/>
    <w:rsid w:val="00BD20D5"/>
    <w:rsid w:val="00BD289B"/>
    <w:rsid w:val="00BD4274"/>
    <w:rsid w:val="00BD6522"/>
    <w:rsid w:val="00BE0885"/>
    <w:rsid w:val="00BE1FDD"/>
    <w:rsid w:val="00BE37C6"/>
    <w:rsid w:val="00BE3B51"/>
    <w:rsid w:val="00BE4590"/>
    <w:rsid w:val="00BE5462"/>
    <w:rsid w:val="00BE54C4"/>
    <w:rsid w:val="00BE5ABF"/>
    <w:rsid w:val="00BF0466"/>
    <w:rsid w:val="00BF12EE"/>
    <w:rsid w:val="00BF1CB6"/>
    <w:rsid w:val="00BF53F6"/>
    <w:rsid w:val="00BF6ED9"/>
    <w:rsid w:val="00BF7863"/>
    <w:rsid w:val="00C006FE"/>
    <w:rsid w:val="00C04476"/>
    <w:rsid w:val="00C14115"/>
    <w:rsid w:val="00C15442"/>
    <w:rsid w:val="00C15D2A"/>
    <w:rsid w:val="00C16E28"/>
    <w:rsid w:val="00C176CF"/>
    <w:rsid w:val="00C203AF"/>
    <w:rsid w:val="00C21A6E"/>
    <w:rsid w:val="00C22E63"/>
    <w:rsid w:val="00C2462F"/>
    <w:rsid w:val="00C27E7E"/>
    <w:rsid w:val="00C30D1E"/>
    <w:rsid w:val="00C32FF3"/>
    <w:rsid w:val="00C35232"/>
    <w:rsid w:val="00C3614A"/>
    <w:rsid w:val="00C3622D"/>
    <w:rsid w:val="00C36EC4"/>
    <w:rsid w:val="00C4087D"/>
    <w:rsid w:val="00C41175"/>
    <w:rsid w:val="00C41F0A"/>
    <w:rsid w:val="00C43A92"/>
    <w:rsid w:val="00C460B0"/>
    <w:rsid w:val="00C53611"/>
    <w:rsid w:val="00C5734B"/>
    <w:rsid w:val="00C57C9D"/>
    <w:rsid w:val="00C6115E"/>
    <w:rsid w:val="00C661F4"/>
    <w:rsid w:val="00C67ACB"/>
    <w:rsid w:val="00C7339B"/>
    <w:rsid w:val="00C7591E"/>
    <w:rsid w:val="00C80F62"/>
    <w:rsid w:val="00C8234C"/>
    <w:rsid w:val="00C84039"/>
    <w:rsid w:val="00C8523B"/>
    <w:rsid w:val="00C87FD5"/>
    <w:rsid w:val="00C901BD"/>
    <w:rsid w:val="00C94ED9"/>
    <w:rsid w:val="00C95332"/>
    <w:rsid w:val="00C9698C"/>
    <w:rsid w:val="00CA09C9"/>
    <w:rsid w:val="00CA1161"/>
    <w:rsid w:val="00CA1DB0"/>
    <w:rsid w:val="00CA2661"/>
    <w:rsid w:val="00CA3F42"/>
    <w:rsid w:val="00CA54BC"/>
    <w:rsid w:val="00CA5A4A"/>
    <w:rsid w:val="00CB0139"/>
    <w:rsid w:val="00CB2745"/>
    <w:rsid w:val="00CB2801"/>
    <w:rsid w:val="00CB4CEE"/>
    <w:rsid w:val="00CB5BC4"/>
    <w:rsid w:val="00CC2346"/>
    <w:rsid w:val="00CC3C70"/>
    <w:rsid w:val="00CC43AF"/>
    <w:rsid w:val="00CD2BDE"/>
    <w:rsid w:val="00CD391B"/>
    <w:rsid w:val="00CD3A9B"/>
    <w:rsid w:val="00CD3EEC"/>
    <w:rsid w:val="00CD465F"/>
    <w:rsid w:val="00CD6074"/>
    <w:rsid w:val="00CD6890"/>
    <w:rsid w:val="00CD7337"/>
    <w:rsid w:val="00CE10BA"/>
    <w:rsid w:val="00CE243C"/>
    <w:rsid w:val="00CE2ABD"/>
    <w:rsid w:val="00CE47C7"/>
    <w:rsid w:val="00CE4D04"/>
    <w:rsid w:val="00CE5139"/>
    <w:rsid w:val="00CE7757"/>
    <w:rsid w:val="00CE7A48"/>
    <w:rsid w:val="00CF00EB"/>
    <w:rsid w:val="00CF20DE"/>
    <w:rsid w:val="00CF3130"/>
    <w:rsid w:val="00CF3C32"/>
    <w:rsid w:val="00CF3C7C"/>
    <w:rsid w:val="00CF5226"/>
    <w:rsid w:val="00D00331"/>
    <w:rsid w:val="00D018D5"/>
    <w:rsid w:val="00D02B15"/>
    <w:rsid w:val="00D02F38"/>
    <w:rsid w:val="00D04F59"/>
    <w:rsid w:val="00D0511C"/>
    <w:rsid w:val="00D06474"/>
    <w:rsid w:val="00D07B72"/>
    <w:rsid w:val="00D07DB6"/>
    <w:rsid w:val="00D11311"/>
    <w:rsid w:val="00D12DE8"/>
    <w:rsid w:val="00D145E9"/>
    <w:rsid w:val="00D156B6"/>
    <w:rsid w:val="00D15A4E"/>
    <w:rsid w:val="00D16811"/>
    <w:rsid w:val="00D16B14"/>
    <w:rsid w:val="00D21863"/>
    <w:rsid w:val="00D2542D"/>
    <w:rsid w:val="00D25E06"/>
    <w:rsid w:val="00D25F81"/>
    <w:rsid w:val="00D268B1"/>
    <w:rsid w:val="00D26B7D"/>
    <w:rsid w:val="00D2793B"/>
    <w:rsid w:val="00D30A6B"/>
    <w:rsid w:val="00D30C98"/>
    <w:rsid w:val="00D3248C"/>
    <w:rsid w:val="00D32F75"/>
    <w:rsid w:val="00D33B85"/>
    <w:rsid w:val="00D351F1"/>
    <w:rsid w:val="00D35EC5"/>
    <w:rsid w:val="00D36161"/>
    <w:rsid w:val="00D37F2E"/>
    <w:rsid w:val="00D408F5"/>
    <w:rsid w:val="00D43DBC"/>
    <w:rsid w:val="00D45ECA"/>
    <w:rsid w:val="00D45FBB"/>
    <w:rsid w:val="00D468A4"/>
    <w:rsid w:val="00D46E3E"/>
    <w:rsid w:val="00D4789D"/>
    <w:rsid w:val="00D52604"/>
    <w:rsid w:val="00D53C0B"/>
    <w:rsid w:val="00D556F7"/>
    <w:rsid w:val="00D5701A"/>
    <w:rsid w:val="00D57653"/>
    <w:rsid w:val="00D6094C"/>
    <w:rsid w:val="00D60EE4"/>
    <w:rsid w:val="00D60F36"/>
    <w:rsid w:val="00D647BE"/>
    <w:rsid w:val="00D67EE7"/>
    <w:rsid w:val="00D72B46"/>
    <w:rsid w:val="00D741AC"/>
    <w:rsid w:val="00D76556"/>
    <w:rsid w:val="00D8188A"/>
    <w:rsid w:val="00D841FE"/>
    <w:rsid w:val="00D84DA1"/>
    <w:rsid w:val="00D8546F"/>
    <w:rsid w:val="00D85867"/>
    <w:rsid w:val="00D86E56"/>
    <w:rsid w:val="00D86F3E"/>
    <w:rsid w:val="00D918BA"/>
    <w:rsid w:val="00D92B8E"/>
    <w:rsid w:val="00D932B0"/>
    <w:rsid w:val="00D942FB"/>
    <w:rsid w:val="00D94C60"/>
    <w:rsid w:val="00DA0789"/>
    <w:rsid w:val="00DA0D5D"/>
    <w:rsid w:val="00DA30D1"/>
    <w:rsid w:val="00DA325C"/>
    <w:rsid w:val="00DA63B5"/>
    <w:rsid w:val="00DA685B"/>
    <w:rsid w:val="00DB3679"/>
    <w:rsid w:val="00DB5C1B"/>
    <w:rsid w:val="00DC153D"/>
    <w:rsid w:val="00DC17D5"/>
    <w:rsid w:val="00DC2241"/>
    <w:rsid w:val="00DC3074"/>
    <w:rsid w:val="00DC3544"/>
    <w:rsid w:val="00DC4F76"/>
    <w:rsid w:val="00DC5485"/>
    <w:rsid w:val="00DC7F13"/>
    <w:rsid w:val="00DD05BF"/>
    <w:rsid w:val="00DD061C"/>
    <w:rsid w:val="00DD1346"/>
    <w:rsid w:val="00DD301B"/>
    <w:rsid w:val="00DD33DC"/>
    <w:rsid w:val="00DD4DD5"/>
    <w:rsid w:val="00DD73E5"/>
    <w:rsid w:val="00DD79D5"/>
    <w:rsid w:val="00DE0C1A"/>
    <w:rsid w:val="00DE3602"/>
    <w:rsid w:val="00DE4E97"/>
    <w:rsid w:val="00DE5241"/>
    <w:rsid w:val="00DE764A"/>
    <w:rsid w:val="00DE7C57"/>
    <w:rsid w:val="00DF0A98"/>
    <w:rsid w:val="00DF35B5"/>
    <w:rsid w:val="00DF3AC9"/>
    <w:rsid w:val="00DF6394"/>
    <w:rsid w:val="00DF64AB"/>
    <w:rsid w:val="00E04402"/>
    <w:rsid w:val="00E04DD6"/>
    <w:rsid w:val="00E04FCF"/>
    <w:rsid w:val="00E04FFC"/>
    <w:rsid w:val="00E07CE2"/>
    <w:rsid w:val="00E10229"/>
    <w:rsid w:val="00E1103D"/>
    <w:rsid w:val="00E1175D"/>
    <w:rsid w:val="00E14C81"/>
    <w:rsid w:val="00E16011"/>
    <w:rsid w:val="00E17BCD"/>
    <w:rsid w:val="00E228D0"/>
    <w:rsid w:val="00E235A4"/>
    <w:rsid w:val="00E25419"/>
    <w:rsid w:val="00E255DC"/>
    <w:rsid w:val="00E269EF"/>
    <w:rsid w:val="00E270D9"/>
    <w:rsid w:val="00E3074C"/>
    <w:rsid w:val="00E30AF4"/>
    <w:rsid w:val="00E31533"/>
    <w:rsid w:val="00E363E6"/>
    <w:rsid w:val="00E4152E"/>
    <w:rsid w:val="00E416D2"/>
    <w:rsid w:val="00E41F23"/>
    <w:rsid w:val="00E433EE"/>
    <w:rsid w:val="00E43C6F"/>
    <w:rsid w:val="00E4499B"/>
    <w:rsid w:val="00E45CEF"/>
    <w:rsid w:val="00E47CD0"/>
    <w:rsid w:val="00E47EB3"/>
    <w:rsid w:val="00E510BB"/>
    <w:rsid w:val="00E52B37"/>
    <w:rsid w:val="00E5486F"/>
    <w:rsid w:val="00E55097"/>
    <w:rsid w:val="00E617ED"/>
    <w:rsid w:val="00E631C6"/>
    <w:rsid w:val="00E72206"/>
    <w:rsid w:val="00E72D38"/>
    <w:rsid w:val="00E739DA"/>
    <w:rsid w:val="00E73D91"/>
    <w:rsid w:val="00E73F50"/>
    <w:rsid w:val="00E74723"/>
    <w:rsid w:val="00E810DD"/>
    <w:rsid w:val="00E81D7A"/>
    <w:rsid w:val="00E83AC3"/>
    <w:rsid w:val="00E84319"/>
    <w:rsid w:val="00E84861"/>
    <w:rsid w:val="00E90DE2"/>
    <w:rsid w:val="00E924C9"/>
    <w:rsid w:val="00E94D71"/>
    <w:rsid w:val="00E963A4"/>
    <w:rsid w:val="00E96A82"/>
    <w:rsid w:val="00E97519"/>
    <w:rsid w:val="00EA1035"/>
    <w:rsid w:val="00EA2EB3"/>
    <w:rsid w:val="00EA3AEB"/>
    <w:rsid w:val="00EA40B1"/>
    <w:rsid w:val="00EA6218"/>
    <w:rsid w:val="00EA695A"/>
    <w:rsid w:val="00EA6F39"/>
    <w:rsid w:val="00EB00AC"/>
    <w:rsid w:val="00EB1B93"/>
    <w:rsid w:val="00EB4AF7"/>
    <w:rsid w:val="00EB4FE9"/>
    <w:rsid w:val="00EB5402"/>
    <w:rsid w:val="00EB5B91"/>
    <w:rsid w:val="00EB6824"/>
    <w:rsid w:val="00EC104F"/>
    <w:rsid w:val="00EC7052"/>
    <w:rsid w:val="00EC796F"/>
    <w:rsid w:val="00ED099B"/>
    <w:rsid w:val="00ED2F60"/>
    <w:rsid w:val="00ED395F"/>
    <w:rsid w:val="00ED4189"/>
    <w:rsid w:val="00ED4B9A"/>
    <w:rsid w:val="00ED5631"/>
    <w:rsid w:val="00ED68CB"/>
    <w:rsid w:val="00ED7378"/>
    <w:rsid w:val="00EE17D4"/>
    <w:rsid w:val="00EE33C4"/>
    <w:rsid w:val="00EE4628"/>
    <w:rsid w:val="00EE5DBB"/>
    <w:rsid w:val="00EF07AC"/>
    <w:rsid w:val="00EF1998"/>
    <w:rsid w:val="00F023BA"/>
    <w:rsid w:val="00F02E09"/>
    <w:rsid w:val="00F0423E"/>
    <w:rsid w:val="00F07A65"/>
    <w:rsid w:val="00F07F6F"/>
    <w:rsid w:val="00F106F2"/>
    <w:rsid w:val="00F11867"/>
    <w:rsid w:val="00F12200"/>
    <w:rsid w:val="00F12D3C"/>
    <w:rsid w:val="00F13635"/>
    <w:rsid w:val="00F17F5F"/>
    <w:rsid w:val="00F21050"/>
    <w:rsid w:val="00F24335"/>
    <w:rsid w:val="00F24738"/>
    <w:rsid w:val="00F24B41"/>
    <w:rsid w:val="00F25711"/>
    <w:rsid w:val="00F26D6A"/>
    <w:rsid w:val="00F27EFF"/>
    <w:rsid w:val="00F31D93"/>
    <w:rsid w:val="00F32925"/>
    <w:rsid w:val="00F32C59"/>
    <w:rsid w:val="00F331A4"/>
    <w:rsid w:val="00F345F9"/>
    <w:rsid w:val="00F34F49"/>
    <w:rsid w:val="00F372DD"/>
    <w:rsid w:val="00F40C06"/>
    <w:rsid w:val="00F44D1C"/>
    <w:rsid w:val="00F505AF"/>
    <w:rsid w:val="00F510B3"/>
    <w:rsid w:val="00F53584"/>
    <w:rsid w:val="00F53B3B"/>
    <w:rsid w:val="00F53D02"/>
    <w:rsid w:val="00F55939"/>
    <w:rsid w:val="00F571F0"/>
    <w:rsid w:val="00F57275"/>
    <w:rsid w:val="00F57E5C"/>
    <w:rsid w:val="00F61474"/>
    <w:rsid w:val="00F63468"/>
    <w:rsid w:val="00F63F34"/>
    <w:rsid w:val="00F64BD4"/>
    <w:rsid w:val="00F6590E"/>
    <w:rsid w:val="00F752B0"/>
    <w:rsid w:val="00F75EAA"/>
    <w:rsid w:val="00F77EF2"/>
    <w:rsid w:val="00F81E4A"/>
    <w:rsid w:val="00F8245E"/>
    <w:rsid w:val="00F83EA2"/>
    <w:rsid w:val="00F931C5"/>
    <w:rsid w:val="00F95E30"/>
    <w:rsid w:val="00F964AC"/>
    <w:rsid w:val="00FA3263"/>
    <w:rsid w:val="00FB143D"/>
    <w:rsid w:val="00FB1A94"/>
    <w:rsid w:val="00FB3596"/>
    <w:rsid w:val="00FB4663"/>
    <w:rsid w:val="00FB543B"/>
    <w:rsid w:val="00FB58B3"/>
    <w:rsid w:val="00FC4128"/>
    <w:rsid w:val="00FC4CD9"/>
    <w:rsid w:val="00FC6C7E"/>
    <w:rsid w:val="00FC7239"/>
    <w:rsid w:val="00FC7C40"/>
    <w:rsid w:val="00FD03B9"/>
    <w:rsid w:val="00FD25A5"/>
    <w:rsid w:val="00FD2884"/>
    <w:rsid w:val="00FD4774"/>
    <w:rsid w:val="00FD5192"/>
    <w:rsid w:val="00FD55A6"/>
    <w:rsid w:val="00FD6537"/>
    <w:rsid w:val="00FD69D9"/>
    <w:rsid w:val="00FD7312"/>
    <w:rsid w:val="00FE0C50"/>
    <w:rsid w:val="00FE167E"/>
    <w:rsid w:val="00FE3605"/>
    <w:rsid w:val="00FE410B"/>
    <w:rsid w:val="00FE4C05"/>
    <w:rsid w:val="00FE530F"/>
    <w:rsid w:val="00FE7BD3"/>
    <w:rsid w:val="00FF0279"/>
    <w:rsid w:val="00FF098C"/>
    <w:rsid w:val="00FF1172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F5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25"/>
    <w:pPr>
      <w:ind w:left="720"/>
      <w:contextualSpacing/>
    </w:pPr>
  </w:style>
  <w:style w:type="table" w:styleId="TableGrid">
    <w:name w:val="Table Grid"/>
    <w:basedOn w:val="TableNormal"/>
    <w:uiPriority w:val="39"/>
    <w:rsid w:val="0092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C0"/>
  </w:style>
  <w:style w:type="paragraph" w:styleId="Footer">
    <w:name w:val="footer"/>
    <w:basedOn w:val="Normal"/>
    <w:link w:val="FooterChar"/>
    <w:uiPriority w:val="99"/>
    <w:unhideWhenUsed/>
    <w:rsid w:val="0050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C0"/>
  </w:style>
  <w:style w:type="character" w:styleId="CommentReference">
    <w:name w:val="annotation reference"/>
    <w:basedOn w:val="DefaultParagraphFont"/>
    <w:uiPriority w:val="99"/>
    <w:semiHidden/>
    <w:unhideWhenUsed/>
    <w:rsid w:val="00C154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154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4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4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4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A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0589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2F8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A30D1"/>
    <w:pPr>
      <w:spacing w:after="0" w:line="240" w:lineRule="auto"/>
    </w:pPr>
  </w:style>
  <w:style w:type="character" w:customStyle="1" w:styleId="sdzsvb">
    <w:name w:val="sdzsvb"/>
    <w:basedOn w:val="DefaultParagraphFont"/>
    <w:rsid w:val="00C460B0"/>
  </w:style>
  <w:style w:type="character" w:customStyle="1" w:styleId="lrdctmorebtn">
    <w:name w:val="lr_dct_more_btn"/>
    <w:basedOn w:val="DefaultParagraphFont"/>
    <w:rsid w:val="00C460B0"/>
  </w:style>
  <w:style w:type="paragraph" w:styleId="FootnoteText">
    <w:name w:val="footnote text"/>
    <w:basedOn w:val="Normal"/>
    <w:link w:val="FootnoteTextChar"/>
    <w:uiPriority w:val="99"/>
    <w:unhideWhenUsed/>
    <w:rsid w:val="008411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11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411E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29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9D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7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129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2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Barrry Van Lare</dc:creator>
  <cp:lastModifiedBy>Mark Pisano</cp:lastModifiedBy>
  <cp:revision>2</cp:revision>
  <cp:lastPrinted>2018-07-25T17:02:00Z</cp:lastPrinted>
  <dcterms:created xsi:type="dcterms:W3CDTF">2020-01-28T00:34:00Z</dcterms:created>
  <dcterms:modified xsi:type="dcterms:W3CDTF">2020-01-28T00:34:00Z</dcterms:modified>
</cp:coreProperties>
</file>